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Приложение к приказу от </w:t>
      </w:r>
      <w:r w:rsidR="00F174B3">
        <w:rPr>
          <w:rFonts w:eastAsia="Lucida Sans Unicode" w:cs="Tahoma"/>
          <w:color w:val="000000"/>
          <w:lang w:bidi="en-US"/>
        </w:rPr>
        <w:t>21</w:t>
      </w:r>
      <w:r w:rsidRPr="006B4C9F">
        <w:rPr>
          <w:rFonts w:eastAsia="Lucida Sans Unicode" w:cs="Tahoma"/>
          <w:color w:val="000000"/>
          <w:lang w:bidi="en-US"/>
        </w:rPr>
        <w:t>.0</w:t>
      </w:r>
      <w:r>
        <w:rPr>
          <w:rFonts w:eastAsia="Lucida Sans Unicode" w:cs="Tahoma"/>
          <w:color w:val="000000"/>
          <w:lang w:bidi="en-US"/>
        </w:rPr>
        <w:t>4</w:t>
      </w:r>
      <w:r w:rsidRPr="006B4C9F">
        <w:rPr>
          <w:rFonts w:eastAsia="Lucida Sans Unicode" w:cs="Tahoma"/>
          <w:color w:val="000000"/>
          <w:lang w:bidi="en-US"/>
        </w:rPr>
        <w:t xml:space="preserve">.2021 г. № </w:t>
      </w:r>
      <w:r w:rsidR="00F174B3">
        <w:rPr>
          <w:rFonts w:eastAsia="Lucida Sans Unicode" w:cs="Tahoma"/>
          <w:color w:val="000000"/>
          <w:lang w:bidi="en-US"/>
        </w:rPr>
        <w:t>16</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ИНСТРУКЦИЯ</w:t>
      </w: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 xml:space="preserve"> по обслуживанию инвалидов, детей с инвалидностью, лиц с ограниченными возможностями здоровья и других маломобильных граждан при посещении </w:t>
      </w:r>
    </w:p>
    <w:p w:rsidR="00170385" w:rsidRPr="006B4C9F" w:rsidRDefault="00170385" w:rsidP="00170385">
      <w:pPr>
        <w:widowControl w:val="0"/>
        <w:shd w:val="clear" w:color="auto" w:fill="FFFFFF"/>
        <w:suppressAutoHyphens/>
        <w:ind w:left="360" w:right="-195"/>
        <w:jc w:val="center"/>
        <w:rPr>
          <w:rFonts w:eastAsia="Lucida Sans Unicode" w:cs="Tahoma"/>
          <w:color w:val="000000"/>
          <w:lang w:bidi="en-US"/>
        </w:rPr>
      </w:pPr>
      <w:r w:rsidRPr="006B4C9F">
        <w:rPr>
          <w:rFonts w:eastAsia="Lucida Sans Unicode" w:cs="Tahoma"/>
          <w:color w:val="000000"/>
          <w:lang w:bidi="en-US"/>
        </w:rPr>
        <w:t>МБОУ  “</w:t>
      </w:r>
      <w:proofErr w:type="spellStart"/>
      <w:r w:rsidR="0003070E">
        <w:rPr>
          <w:rFonts w:eastAsia="Lucida Sans Unicode" w:cs="Tahoma"/>
          <w:color w:val="000000"/>
          <w:lang w:bidi="en-US"/>
        </w:rPr>
        <w:t>Верхнеошминская</w:t>
      </w:r>
      <w:proofErr w:type="spellEnd"/>
      <w:r w:rsidR="0003070E">
        <w:rPr>
          <w:rFonts w:eastAsia="Lucida Sans Unicode" w:cs="Tahoma"/>
          <w:color w:val="000000"/>
          <w:lang w:bidi="en-US"/>
        </w:rPr>
        <w:t xml:space="preserve"> О</w:t>
      </w:r>
      <w:r w:rsidRPr="006B4C9F">
        <w:rPr>
          <w:rFonts w:eastAsia="Lucida Sans Unicode" w:cs="Tahoma"/>
          <w:color w:val="000000"/>
          <w:lang w:bidi="en-US"/>
        </w:rPr>
        <w:t>ОШ”</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 Общие положения </w:t>
      </w:r>
    </w:p>
    <w:p w:rsidR="00F174B3"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1.1. Настоящая инструкция определяет правила поведения сотрудников МБОУ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bookmarkStart w:id="0" w:name="_GoBack"/>
      <w:bookmarkEnd w:id="0"/>
      <w:r w:rsidRPr="006B4C9F">
        <w:rPr>
          <w:rFonts w:eastAsia="Lucida Sans Unicode" w:cs="Tahoma"/>
          <w:color w:val="000000"/>
          <w:lang w:bidi="en-US"/>
        </w:rPr>
        <w:t>“</w:t>
      </w:r>
      <w:r w:rsidR="0003070E" w:rsidRPr="0003070E">
        <w:rPr>
          <w:rFonts w:eastAsia="Lucida Sans Unicode" w:cs="Tahoma"/>
          <w:color w:val="000000"/>
          <w:lang w:bidi="en-US"/>
        </w:rPr>
        <w:t xml:space="preserve"> </w:t>
      </w:r>
      <w:proofErr w:type="spellStart"/>
      <w:r w:rsidR="0003070E">
        <w:rPr>
          <w:rFonts w:eastAsia="Lucida Sans Unicode" w:cs="Tahoma"/>
          <w:color w:val="000000"/>
          <w:lang w:bidi="en-US"/>
        </w:rPr>
        <w:t>Верхнеошминская</w:t>
      </w:r>
      <w:proofErr w:type="spellEnd"/>
      <w:r w:rsidR="0003070E">
        <w:rPr>
          <w:rFonts w:eastAsia="Lucida Sans Unicode" w:cs="Tahoma"/>
          <w:color w:val="000000"/>
          <w:lang w:bidi="en-US"/>
        </w:rPr>
        <w:t xml:space="preserve"> О</w:t>
      </w:r>
      <w:r w:rsidR="0003070E" w:rsidRPr="006B4C9F">
        <w:rPr>
          <w:rFonts w:eastAsia="Lucida Sans Unicode" w:cs="Tahoma"/>
          <w:color w:val="000000"/>
          <w:lang w:bidi="en-US"/>
        </w:rPr>
        <w:t xml:space="preserve">ОШ </w:t>
      </w:r>
      <w:r w:rsidRPr="006B4C9F">
        <w:rPr>
          <w:rFonts w:eastAsia="Lucida Sans Unicode" w:cs="Tahoma"/>
          <w:color w:val="000000"/>
          <w:lang w:bidi="en-US"/>
        </w:rPr>
        <w:t xml:space="preserve">”, (далее - учреждение) при предоставлении услуг инвалидам, детям с инвалидностью, лицам с ограниченными возможностями здоровья и иным категориям маломобильных граждан.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Лицам, признанным инвалидами, устанавливается группа инвалидности, а лицам в возрасте до 18 лет устанавливается категория “ребенок-инвалид”. </w:t>
      </w:r>
      <w:proofErr w:type="gramStart"/>
      <w:r w:rsidRPr="006B4C9F">
        <w:rPr>
          <w:rFonts w:eastAsia="Lucida Sans Unicode" w:cs="Tahoma"/>
          <w:color w:val="000000"/>
          <w:lang w:bidi="en-US"/>
        </w:rPr>
        <w:t xml:space="preserve">Лица с ограниченными возможностями здоровья (ЛОВЗ) – это лица, имеющие физические и (или) психические недостатки здоровья, т. С нарушениями зрения (незрячие, слабовидящие); с нарушениями слуха (не слышащие, слабослышащие); с нарушениями речи, с нарушениями </w:t>
      </w:r>
      <w:proofErr w:type="spellStart"/>
      <w:r w:rsidRPr="006B4C9F">
        <w:rPr>
          <w:rFonts w:eastAsia="Lucida Sans Unicode" w:cs="Tahoma"/>
          <w:color w:val="000000"/>
          <w:lang w:bidi="en-US"/>
        </w:rPr>
        <w:t>опорнодвигательного</w:t>
      </w:r>
      <w:proofErr w:type="spellEnd"/>
      <w:r w:rsidRPr="006B4C9F">
        <w:rPr>
          <w:rFonts w:eastAsia="Lucida Sans Unicode" w:cs="Tahoma"/>
          <w:color w:val="000000"/>
          <w:lang w:bidi="en-US"/>
        </w:rPr>
        <w:t xml:space="preserve"> аппарата и другие.</w:t>
      </w:r>
      <w:proofErr w:type="gramEnd"/>
      <w:r w:rsidRPr="006B4C9F">
        <w:rPr>
          <w:rFonts w:eastAsia="Lucida Sans Unicode" w:cs="Tahoma"/>
          <w:color w:val="000000"/>
          <w:lang w:bidi="en-US"/>
        </w:rPr>
        <w:t xml:space="preserve"> К данной категории относятся инвалиды, дети-инвалиды и лица, не признанные в установленном порядке инвалидами, детьми-инвалидами, но имеющие, временные или постоянные ограничения возможностей здоровья. Ограничение возможностей здоровья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(или) заниматься трудовой деятельностью. Маломобильные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или постоянным нарушением здоровья, беременные женщины, люди старших возрастов, люди с детскими колясками и т.п.). Работник учреждения, ответственный за оказание помощи инвалидам, иным лицам из категории ЛОВЗ м МГ, имеющих стойкие расстройства функций зрения или слуха, и (или) самостоятельного передвижения – работник учреждения, на которого приказом возложены обязанности по сопровождению данной категории лиц. Сопровождающий инвалидов, детей с инвалидностью, иных лиц из категории ЛОВЗ и МГ от учреждения – работник, прошедший инструктаж по вопросам обеспечения доступности услуг учреждения для указанной категории лиц, способный оказать им необходимую помощь. Доступная среда – это такая организация окружающего пространства, при которой любой человек, независимо физических возможностей, имеет возможность беспрепятственного доступа к любым объектам социальной, общественной, транспортной и иной инфраструктуры, а также возможность передвигаться по любому маршруту этого пространства.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1.3. </w:t>
      </w:r>
      <w:proofErr w:type="gramStart"/>
      <w:r w:rsidRPr="006B4C9F">
        <w:rPr>
          <w:rFonts w:eastAsia="Lucida Sans Unicode" w:cs="Tahoma"/>
          <w:color w:val="000000"/>
          <w:lang w:bidi="en-US"/>
        </w:rPr>
        <w:t>Инструкция разработана в соответствии с Федеральным законом от 24 ноября 1995 года № 181-ФЗ “О социальной защите инвалидов в Российской Федерации”, Федеральным законом от 28 декабря 2013 года № 442-ФЗ “Об основах социального обслуживания граждан в Российской Федерации” (п.4 ст.19), Федеральным законом от 1 декабря 2014 года № 419-ФЗ “О внесении изменений в отдельные законодательные акты Российской Федерации по вопросам социальной</w:t>
      </w:r>
      <w:proofErr w:type="gramEnd"/>
      <w:r w:rsidRPr="006B4C9F">
        <w:rPr>
          <w:rFonts w:eastAsia="Lucida Sans Unicode" w:cs="Tahoma"/>
          <w:color w:val="000000"/>
          <w:lang w:bidi="en-US"/>
        </w:rPr>
        <w:t xml:space="preserve"> </w:t>
      </w:r>
      <w:proofErr w:type="gramStart"/>
      <w:r w:rsidRPr="006B4C9F">
        <w:rPr>
          <w:rFonts w:eastAsia="Lucida Sans Unicode" w:cs="Tahoma"/>
          <w:color w:val="000000"/>
          <w:lang w:bidi="en-US"/>
        </w:rPr>
        <w:t xml:space="preserve">защиты инвалидов в связи с ратификацией Конвенции о правах инвалидов”, а также на основании Методического пособия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утвержденным Министерством труда и социальной защиты населения РФ 2015 г. </w:t>
      </w:r>
      <w:proofErr w:type="gramEnd"/>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 xml:space="preserve">1.4. </w:t>
      </w:r>
      <w:proofErr w:type="gramStart"/>
      <w:r w:rsidRPr="006B4C9F">
        <w:rPr>
          <w:rFonts w:eastAsia="Lucida Sans Unicode" w:cs="Tahoma"/>
          <w:color w:val="000000"/>
          <w:lang w:bidi="en-US"/>
        </w:rPr>
        <w:t xml:space="preserve">Инструкция разработана в целях обеспечения доступа инвалидов, детей с инвалидностью, иных лиц из категории ЛОВЗ и МГ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учреждения, а также при непосредственном оказании услуг инвалидам, детям-инвалидам, иным лицам из категории ЛОВЗ и МГ. </w:t>
      </w:r>
      <w:proofErr w:type="gramEnd"/>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 Требования к уровню подготовки сопровождающего работника: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1.5.1. Прохождение инструктажа по вопросам обеспечения доступности для инвалидов, детей с инвалидностью, иных лиц из категории ЛОВЗ и МГ услуг учреждения, с оказанием при этом необходимой помощи.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1.5.2. Знание понятия «доступная среда»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детьми с инвалидностью, иными лицами из категории ЛОВЗ и МГ наравне с другими лицами, а также возможных способов разрешения указанных затруднений. </w:t>
      </w:r>
    </w:p>
    <w:p w:rsidR="00170385"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1.5.3. Осведомленность о перечне предоставляемых услуг в организации; формах и порядке предоставления услуг (в учреждении, на дому, электронно и дистанционно).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1.5.4. Информированность о специальном (вспомогательном) оборудовании и приспособлениях для инвалидов, имеющихся в распоряжении учреждения, наличии доступа к ним, порядке их эксплуатации (включая требования безопасности).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1.5.5. Ознакомление с порядком эвакуации граждан в учреждении, в том числе маломобильных, в экстренных случаях и чрезвычайных ситуациях.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1.5.6. Наличие разработанных правил взаимодействия сотрудников учреждения при предоставлении услуг инвалиду, детям с инвалидностью.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2. </w:t>
      </w:r>
      <w:proofErr w:type="gramStart"/>
      <w:r w:rsidRPr="006B4C9F">
        <w:rPr>
          <w:rFonts w:eastAsia="Lucida Sans Unicode" w:cs="Tahoma"/>
          <w:color w:val="000000"/>
          <w:lang w:bidi="en-US"/>
        </w:rPr>
        <w:t>Виды барьеров при оказании услуг инвалидам, детям с инвалидностью и иным лицам из категории ЛОВЗ и МГ Основные категории инвалидов, детей-инвалидов и иных лиц из категории ЛОВЗ и МГ, подлежащие сопровождению ответственным лицом от учреждения с оказанием работниками учреждения иной помощи при получении услуг Значимые барьеры окружающей среды (для учета и устранения на объекте) Инвалиды, дети с инвалидностью, лица с</w:t>
      </w:r>
      <w:proofErr w:type="gramEnd"/>
      <w:r w:rsidRPr="006B4C9F">
        <w:rPr>
          <w:rFonts w:eastAsia="Lucida Sans Unicode" w:cs="Tahoma"/>
          <w:color w:val="000000"/>
          <w:lang w:bidi="en-US"/>
        </w:rPr>
        <w:t xml:space="preserve"> временным или постоянным нарушением здоровья, люди преклонного возраста, передвигающиеся на </w:t>
      </w:r>
      <w:proofErr w:type="gramStart"/>
      <w:r w:rsidRPr="006B4C9F">
        <w:rPr>
          <w:rFonts w:eastAsia="Lucida Sans Unicode" w:cs="Tahoma"/>
          <w:color w:val="000000"/>
          <w:lang w:bidi="en-US"/>
        </w:rPr>
        <w:t>кресло-колясках</w:t>
      </w:r>
      <w:proofErr w:type="gramEnd"/>
      <w:r w:rsidRPr="006B4C9F">
        <w:rPr>
          <w:rFonts w:eastAsia="Lucida Sans Unicode" w:cs="Tahoma"/>
          <w:color w:val="000000"/>
          <w:lang w:bidi="en-US"/>
        </w:rPr>
        <w:t xml:space="preserve"> Высокие пороги, ступени. Отсутствие поручней, нарушение их высоты. Неровное, скользкое и мягкое (с высоким ворсом, </w:t>
      </w:r>
      <w:proofErr w:type="spellStart"/>
      <w:r w:rsidRPr="006B4C9F">
        <w:rPr>
          <w:rFonts w:eastAsia="Lucida Sans Unicode" w:cs="Tahoma"/>
          <w:color w:val="000000"/>
          <w:lang w:bidi="en-US"/>
        </w:rPr>
        <w:t>крупнонасыпное</w:t>
      </w:r>
      <w:proofErr w:type="spellEnd"/>
      <w:r w:rsidRPr="006B4C9F">
        <w:rPr>
          <w:rFonts w:eastAsia="Lucida Sans Unicode" w:cs="Tahoma"/>
          <w:color w:val="000000"/>
          <w:lang w:bidi="en-US"/>
        </w:rPr>
        <w:t xml:space="preserve"> и прочее) покрытие. Неправильно установленные пандусы, отсутствие скатов. Узкие дверные проемы и коридоры. Неадаптированные санитарные комнаты. Отсутствие места для разворота в помещениях. Высокое расположение информации на стойках и стендах. Инвалиды, дети с инвалидностью, лица с временным или постоянным нарушением здоровья, люди преклонного возраста с поражением нижних конечностей (использующие трости, костыли, опоры) Высокие пороги, ступени. Неровное и скользкое покрытие. Неправильно установленные пандусы. Отсутствие поручней. Отсутствие мест отдыха на пути движения. Инвалиды, дети с инвалидностью, лица с временным или постоянным нарушением здоровья, люди преклонного возраста с поражением верхних конечностей Трудности в открывании дверей. Трудности в пользовании выключателями, кранами и др. Невозможность, сложность в написании текстов. Иные ограничения действия руками. Слепые и слабовидящие инвалиды Преграды на пути движения (колонны,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 Глухие и слабослышащие Отсутствие и недостаточность зрительной информации. Отсутствие </w:t>
      </w:r>
      <w:proofErr w:type="spellStart"/>
      <w:r w:rsidRPr="006B4C9F">
        <w:rPr>
          <w:rFonts w:eastAsia="Lucida Sans Unicode" w:cs="Tahoma"/>
          <w:color w:val="000000"/>
          <w:lang w:bidi="en-US"/>
        </w:rPr>
        <w:t>сурд</w:t>
      </w:r>
      <w:proofErr w:type="gramStart"/>
      <w:r w:rsidRPr="006B4C9F">
        <w:rPr>
          <w:rFonts w:eastAsia="Lucida Sans Unicode" w:cs="Tahoma"/>
          <w:color w:val="000000"/>
          <w:lang w:bidi="en-US"/>
        </w:rPr>
        <w:t>о</w:t>
      </w:r>
      <w:proofErr w:type="spellEnd"/>
      <w:r w:rsidRPr="006B4C9F">
        <w:rPr>
          <w:rFonts w:eastAsia="Lucida Sans Unicode" w:cs="Tahoma"/>
          <w:color w:val="000000"/>
          <w:lang w:bidi="en-US"/>
        </w:rPr>
        <w:t>-</w:t>
      </w:r>
      <w:proofErr w:type="gramEnd"/>
      <w:r w:rsidRPr="006B4C9F">
        <w:rPr>
          <w:rFonts w:eastAsia="Lucida Sans Unicode" w:cs="Tahoma"/>
          <w:color w:val="000000"/>
          <w:lang w:bidi="en-US"/>
        </w:rPr>
        <w:t xml:space="preserve"> и </w:t>
      </w:r>
      <w:proofErr w:type="spellStart"/>
      <w:r w:rsidRPr="006B4C9F">
        <w:rPr>
          <w:rFonts w:eastAsia="Lucida Sans Unicode" w:cs="Tahoma"/>
          <w:color w:val="000000"/>
          <w:lang w:bidi="en-US"/>
        </w:rPr>
        <w:t>тифлосурдоперевода</w:t>
      </w:r>
      <w:proofErr w:type="spellEnd"/>
      <w:r w:rsidRPr="006B4C9F">
        <w:rPr>
          <w:rFonts w:eastAsia="Lucida Sans Unicode" w:cs="Tahoma"/>
          <w:color w:val="000000"/>
          <w:lang w:bidi="en-US"/>
        </w:rPr>
        <w:t xml:space="preserve"> и переводчика. Отсутствие </w:t>
      </w:r>
      <w:proofErr w:type="spellStart"/>
      <w:r w:rsidRPr="006B4C9F">
        <w:rPr>
          <w:rFonts w:eastAsia="Lucida Sans Unicode" w:cs="Tahoma"/>
          <w:color w:val="000000"/>
          <w:lang w:bidi="en-US"/>
        </w:rPr>
        <w:t>аудиоконтура</w:t>
      </w:r>
      <w:proofErr w:type="spellEnd"/>
      <w:r w:rsidRPr="006B4C9F">
        <w:rPr>
          <w:rFonts w:eastAsia="Lucida Sans Unicode" w:cs="Tahoma"/>
          <w:color w:val="000000"/>
          <w:lang w:bidi="en-US"/>
        </w:rPr>
        <w:t xml:space="preserve">, индукционных петель. Электромагнитные помехи. Иные информационные барьеры и отсутствие </w:t>
      </w:r>
      <w:r w:rsidRPr="006B4C9F">
        <w:rPr>
          <w:rFonts w:eastAsia="Lucida Sans Unicode" w:cs="Tahoma"/>
          <w:color w:val="000000"/>
          <w:lang w:bidi="en-US"/>
        </w:rPr>
        <w:lastRenderedPageBreak/>
        <w:t xml:space="preserve">дублирующей световой информации при чрезвычайных ситуациях. Инвалиды с особенностями интеллектуального развития Отсутствие (недостаточность) понятной информации, информации на простом языке. Отсутствие ограждений опасных мест. Трудности ориентации при неоднозначности информации. Неорганизованность сопровождения на объекте.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 Сопровождение инвалидов, детей с инвалидностью на приеме в учреждении и при оказании им услуг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3.1. Инвалидам, детям с инвалидностью, иным лицам из категории ЛОВЗ и МГ оказывается необходимая помощь сопровождающим работником при входе в здание (выходе из здания), сдаче верхней одежды в гардероб (получении и одевании верхней одежды).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3.2. В первоочередном порядке уточняется, в какой помощи нуждается инвалид, ребенок с инвалидностью или иное лицо из категории ЛОВЗ и МГ цель посещения учреждения, необходимость сопровождения.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3.3. Для обеспечения доступа лиц данной категории к услугам учреждения сопровождающий работник должен: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3.3.1. Рассказать инвалиду, ребенку с инвалидностью или иному лицу из категории ЛОВЗ и МГ об особенностях здания учреждения: количестве этажей; наличии лифтов, поручней, других приспособлений и устрой</w:t>
      </w:r>
      <w:proofErr w:type="gramStart"/>
      <w:r w:rsidRPr="006B4C9F">
        <w:rPr>
          <w:rFonts w:eastAsia="Lucida Sans Unicode" w:cs="Tahoma"/>
          <w:color w:val="000000"/>
          <w:lang w:bidi="en-US"/>
        </w:rPr>
        <w:t>ств дл</w:t>
      </w:r>
      <w:proofErr w:type="gramEnd"/>
      <w:r w:rsidRPr="006B4C9F">
        <w:rPr>
          <w:rFonts w:eastAsia="Lucida Sans Unicode" w:cs="Tahoma"/>
          <w:color w:val="000000"/>
          <w:lang w:bidi="en-US"/>
        </w:rPr>
        <w:t xml:space="preserve">я инвалидов применительно к его функциональным ограничениям; </w:t>
      </w:r>
      <w:proofErr w:type="gramStart"/>
      <w:r w:rsidRPr="006B4C9F">
        <w:rPr>
          <w:rFonts w:eastAsia="Lucida Sans Unicode" w:cs="Tahoma"/>
          <w:color w:val="000000"/>
          <w:lang w:bidi="en-US"/>
        </w:rPr>
        <w:t>расположении</w:t>
      </w:r>
      <w:proofErr w:type="gramEnd"/>
      <w:r w:rsidRPr="006B4C9F">
        <w:rPr>
          <w:rFonts w:eastAsia="Lucida Sans Unicode" w:cs="Tahoma"/>
          <w:color w:val="000000"/>
          <w:lang w:bidi="en-US"/>
        </w:rPr>
        <w:t xml:space="preserve"> санитарных комнат, возможных препятствиях на пути и т.д.; необходимых для оказания услуги структурных подразделениях учреждения и местах их расположения в здании, в каком кабинете и к кому обратиться по вопросам, которые могут возникнуть в ходе предоставления услуги. 3.3.2. Познакомить инвалида, ребенка с инвалидностью или иное лицо из категории ЛОВЗ и МГ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3.3.3. 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3.3.4. Обеспечить допу</w:t>
      </w:r>
      <w:proofErr w:type="gramStart"/>
      <w:r w:rsidRPr="006B4C9F">
        <w:rPr>
          <w:rFonts w:eastAsia="Lucida Sans Unicode" w:cs="Tahoma"/>
          <w:color w:val="000000"/>
          <w:lang w:bidi="en-US"/>
        </w:rPr>
        <w:t>ск в зд</w:t>
      </w:r>
      <w:proofErr w:type="gramEnd"/>
      <w:r w:rsidRPr="006B4C9F">
        <w:rPr>
          <w:rFonts w:eastAsia="Lucida Sans Unicode" w:cs="Tahoma"/>
          <w:color w:val="000000"/>
          <w:lang w:bidi="en-US"/>
        </w:rPr>
        <w:t xml:space="preserve">ание собаки-поводыря, сопровождающей инвалида по зрению.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 Особенности общения с инвалидами, детьми, имеющими нарушение зрения или незрячими: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3.4.1.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3.4.2. Опишите кратко, где вы находитесь. Например: “В центре зала, примерно в шести шагах от Вас, стоит стол”. Или: “Слева от двери, как заходишь – кофейный столик”. Предупреждайте заранее о препятствиях: ступенях, лужах, ямах, низких притолоках, трубах и т.п. Используйте фразы, характеризующие цвет (</w:t>
      </w:r>
      <w:proofErr w:type="gramStart"/>
      <w:r w:rsidRPr="006B4C9F">
        <w:rPr>
          <w:rFonts w:eastAsia="Lucida Sans Unicode" w:cs="Tahoma"/>
          <w:color w:val="000000"/>
          <w:lang w:bidi="en-US"/>
        </w:rPr>
        <w:t>слабовидящему</w:t>
      </w:r>
      <w:proofErr w:type="gramEnd"/>
      <w:r w:rsidRPr="006B4C9F">
        <w:rPr>
          <w:rFonts w:eastAsia="Lucida Sans Unicode" w:cs="Tahoma"/>
          <w:color w:val="000000"/>
          <w:lang w:bidi="en-US"/>
        </w:rPr>
        <w:t xml:space="preserve">), расстояние, окружающую обстановку.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3.4.3. Не командуйте, не трогайте и не играйте с собакой-поводырем.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3.4.4.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3.4.5. Когда вы общаетесь с группой незрячих людей, не забывайте каждый раз называть того, к кому вы обращаетесь.</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3.4.6. Не заставляйте вашего собеседника обращаться в пустоту: если вы </w:t>
      </w:r>
      <w:r w:rsidRPr="006B4C9F">
        <w:rPr>
          <w:rFonts w:eastAsia="Lucida Sans Unicode" w:cs="Tahoma"/>
          <w:color w:val="000000"/>
          <w:lang w:bidi="en-US"/>
        </w:rPr>
        <w:lastRenderedPageBreak/>
        <w:t xml:space="preserve">перемещаетесь, предупредите его об этом.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3.4.7. Избегайте расплывчатых определений и инструкций, которые обычно сопровождаются жестами, старайтесь быть точными в определениях: “Стакан посередине стола”, “Стул справа от вас”.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3.4.8. Оказывая помощь </w:t>
      </w:r>
      <w:proofErr w:type="gramStart"/>
      <w:r w:rsidRPr="006B4C9F">
        <w:rPr>
          <w:rFonts w:eastAsia="Lucida Sans Unicode" w:cs="Tahoma"/>
          <w:color w:val="000000"/>
          <w:lang w:bidi="en-US"/>
        </w:rPr>
        <w:t>незрячему</w:t>
      </w:r>
      <w:proofErr w:type="gramEnd"/>
      <w:r w:rsidRPr="006B4C9F">
        <w:rPr>
          <w:rFonts w:eastAsia="Lucida Sans Unicode" w:cs="Tahoma"/>
          <w:color w:val="000000"/>
          <w:lang w:bidi="en-US"/>
        </w:rPr>
        <w:t xml:space="preserve">,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3.4.9. 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3.4.10. Не отбирайте и не стискивайте трость.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3.5. Особенности общения с инвалидами, детьми, имеющими нарушения слуха:</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3.5.1.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в частности губ.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3.5.2.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3.5.3.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3.5.4. Говорите ясно и ровно. Не нужно излишне подчеркивать что-то. Кричать, особенно в ухо, не надо.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3.5.5. 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3.5.6.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3.5.7. Если существуют трудности при устном общении, спросите, не будет ли проще переписываться. Не говорите “Ладно, это неважно...”. Сообщения должны быть простыми.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3.5.8.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3.5.9.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3.5.10.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3.5.11. 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3.5.12. Не меняйте тему разговора без предупреждения. Используйте переходные фразы вроде: “Хорошо, теперь нам нужно обсудить...”.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 Особенности общения с инвалидами, детьми, имеющими речевые нарушения: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3.6.1. Используйте доступный язык, выражайтесь точно и по делу.</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 xml:space="preserve"> 3.6.2. Избегайте словесных штампов и образных выражений, если только вы не уверены в том, что ваш собеседник с ними знаком.</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3.6.3. Не говорите “свысока”. Не думайте, что вас не поймут.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3.6.4. Говоря о задачах или проекте, рассказывайте все “по шагам”. Дайте возможность собеседнику обыграть каждый шаг после того, как вы объяснили ему.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3.6.5. Исходите из того, что человек с нарушениями речи имеет такой же опыт, как и любой другой. 3.6.6. Если необходимо иллюстрации или фотографии. Будьте готовы повторить несколько раз. Не сдавайтесь, если вас с первого раза не поняли.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3.6.7. Обращайтесь с человеком с речевыми нарушениями точно так же, как вы бы обращались с любым другим. В беседе обсуждайте те же темы, какие вы обсуждаете с другими людьми.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3.6.8. Обращайтесь непосредственно к инвалиду, ребенку.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3.6.9. Если это необходимо, можете записать свое сообщение или предложение на бумаге, предложите своему собеседнику обсудить его с другом или семьей.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 Особенности общения с инвалидами, детьми, имеющими нарушения опорно-двигательного аппарата: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3.7.1. Когда вы говорите с инвалидом, ребенком, пользующимся инвалидной коляской или костылями, расположитесь так, чтобы ваши и его глаза были на одном уровне, тогда вам будет легче разговаривать.</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3.7.2. Помните, что инвалидная коляска – неприкосновенное пространство человека. 3.7.3. Всегда спрашивайте, нужна ли ваша помощь, прежде чем оказать ее.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3.7.4. Если ваше предложение о помощи принято, спросите, что нужно делать, и четко следуйте инструкциям.</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3.7.5. Помните, что, как правило, у людей, имеющих трудности при передвижении, нет проблем со зрением, слухом и пониманием.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3.7.6. Не думайте, что необходимость пользоваться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3.7.7.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3.7.8. Если существуют архитектурные барьеры, предупредите о них, чтобы человек заранее имел возможность принимать решения.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3.7.9. Не надо хлопать человека, находящегося в инвалидной коляске, по спине или по плечу.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3.8. Особенности общения с инвалидами, детьми с задержкой психического развития: 3.8.1.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3.8.2. Ровный, выдержанный тон в разговорах.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3.8.3. Говорите отчетливо, неторопливо, по возможности не повышая голоса, когда требуется остановить слишком расходившегося ребенка, предотвратить возникающее столкновение.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3.8.4. Необходимо помнить, что злоупотребление повышением голоса нервирует, возбуждает </w:t>
      </w:r>
      <w:proofErr w:type="gramStart"/>
      <w:r w:rsidRPr="006B4C9F">
        <w:rPr>
          <w:rFonts w:eastAsia="Lucida Sans Unicode" w:cs="Tahoma"/>
          <w:color w:val="000000"/>
          <w:lang w:bidi="en-US"/>
        </w:rPr>
        <w:t>возбудимых</w:t>
      </w:r>
      <w:proofErr w:type="gramEnd"/>
      <w:r w:rsidRPr="006B4C9F">
        <w:rPr>
          <w:rFonts w:eastAsia="Lucida Sans Unicode" w:cs="Tahoma"/>
          <w:color w:val="000000"/>
          <w:lang w:bidi="en-US"/>
        </w:rPr>
        <w:t xml:space="preserve">.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3.8.5. Помните, что у инвалидов, детей с ЗПР часто встречается очень значительная подражательность и что своим общим поведением сотрудник учреждения показывает эталон поведения и общения.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3.8.6. Всегда и во всем умейте доводить начатую с инвалидами, детьми работу, проявляйте настойчивость.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3.8.7. Не говорите при инвалидах, детях об отрицательных или положительных чертах их самих или других людей, о ваших наблюдениях, характеристиках, семейных </w:t>
      </w:r>
      <w:r w:rsidRPr="006B4C9F">
        <w:rPr>
          <w:rFonts w:eastAsia="Lucida Sans Unicode" w:cs="Tahoma"/>
          <w:color w:val="000000"/>
          <w:lang w:bidi="en-US"/>
        </w:rPr>
        <w:lastRenderedPageBreak/>
        <w:t xml:space="preserve">условиях, наследственности и других данных, могущих быть по-своему использованных инвалидами, детьми.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3.8.8. Помните, что люди с задержкой в развитии дееспособны и могут подписывать документы, контракты, голосовать, давать согласие на медицинскую помощь и т.д.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3.8.9. Обращайтесь непосредственно к человеку.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3.8.10.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 3.8.11. Исходите из того, что человек с задержкой в развитии имеет такой же опыт, как и любой другой человек.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 Особенности общения с инвалидами, детьми, имеющими нарушения интеллекта (психические нарушения):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3.9.1.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3.9.2. Не надо думать, что люди с нарушением интеллекта обязательно нуждаются в дополнительной помощи и специальном обращении.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3.9.3. Обращайтесь с людьми с нарушением интеллекта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3.9.4. Не следует думать, что люди с психическими нарушениями более других склонны к насилию. Это миф. Если вы дружелюбны, они будут чувствовать себя спокойно.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3.9.5. Неверно, что люди с психическими нарушениями имеют проблемы в понимании или ниже по уровню интеллекта, чем большинство людей.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3.9.6. Неверно, что люди с психическими нарушениями не способны заниматься трудовой деятельностью. Они могут выполнять множество обязанностей, которые требуют определенных навыков и способностей.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3.9.7. Не думайте, что люди с психическими нарушениями не знают, что для них хорошо, а что – плохо.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3.9.8. Если человек, имеющий психические нарушения, расстроен, спросите его спокойно, что вы можете сделать, чтобы помочь ему.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3.9.9. Не думайте, что человек с психическими нарушениями не может справиться с волнением.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3.9.10. Не говорите резко с человеком, имеющим психические нарушения, даже если у вас есть для этого основания.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4. Порядок действий при оказании услуг инвалидам, детям с инвалидностью и иным лицам из категории ЛОВЗ и МГ, имеющих стойкие расстройства функций зрения самостоятельного передвижения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4.1. Сопровождение инвалидов, детей с инвалидностью и иных лиц из категории ЛОВЗ и МГ, имеющих стойкие расстройства функций зрения и самостоятельного передвижения и оказания им необходимой помощи, возложено на специалистов по социальной работе.</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4.2. При посещении учреждения инвалид, ребенок с инвалидностью и иное лицо из категории ЛОВЗ и МГ, имеющих стойкие расстройства функций зрения, или слуха и (или) самостоятельного передвижения, вызывает по кнопке вызова ответственных за оказание помощи лицам данной категории: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4.3. Ответственный работник при получении вызова оказывает помощь в преодолении барьеров: организует сопровождение инвалида, ребенка инвалида до места предоставления услуг, сопровождает его до выхода из здания учреждения, а при необходимости по пути движения – до стоянки автотранспорта либо остановки общественного транспорта; либо вызывает такси (по просьбе инвалида). Оказывает помощь в посадке/высадке.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lastRenderedPageBreak/>
        <w:t>4.4. В случае необходимости ответственный работник предлагает помощь в сопровождении инвалида, ребенка с инвалидностью и иного лица из категории ЛОВЗ и МГ до туалетной комнаты, гардероба, оказывает помощь гардеробщику при одевании (раздевании) указанной категории инвалидов.</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 Общие правила этикета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 При предоставлении услуг инвалидам необходимо соблюдать следующие общие правила этикета при общении с инвалидами, детьми инвалидами и иными лицами из категории ЛОВЗ и МГ, которыми могут воспользоваться сотрудники учреждения, в зависимости от конкретной ситуации: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5.1.1. Обращение к человеку: при встрече обращайтесь с инвалидом вежливо и уважительно, вполне естественно пожать инвалиду руку: даже тем, кому трудно двигать рукой или кто пользуется протезом, вполне можно пожать руку — правую или левую, что вполне допустимо. Когда вы разговариваете с инвалидом любой категории, обращайтесь непосредственно к нему, а не к сопровождающему или </w:t>
      </w:r>
      <w:proofErr w:type="spellStart"/>
      <w:r w:rsidRPr="006B4C9F">
        <w:rPr>
          <w:rFonts w:eastAsia="Lucida Sans Unicode" w:cs="Tahoma"/>
          <w:color w:val="000000"/>
          <w:lang w:bidi="en-US"/>
        </w:rPr>
        <w:t>сурдопереводчику</w:t>
      </w:r>
      <w:proofErr w:type="spellEnd"/>
      <w:r w:rsidRPr="006B4C9F">
        <w:rPr>
          <w:rFonts w:eastAsia="Lucida Sans Unicode" w:cs="Tahoma"/>
          <w:color w:val="000000"/>
          <w:lang w:bidi="en-US"/>
        </w:rPr>
        <w:t>, которые присутствуют при разговоре.</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5.1.2. Адекватность и вежливость: относитесь к другому человеку, как к себе самому, точно так же его уважайте — и тогда оказание услуги в учреждении и общение будут эффективными.</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5.1.3. 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5.1.4. Предложение помощи: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5.1.5. Обеспечение доступности услуг: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5.1.6. Обращение с </w:t>
      </w:r>
      <w:proofErr w:type="gramStart"/>
      <w:r w:rsidRPr="006B4C9F">
        <w:rPr>
          <w:rFonts w:eastAsia="Lucida Sans Unicode" w:cs="Tahoma"/>
          <w:color w:val="000000"/>
          <w:lang w:bidi="en-US"/>
        </w:rPr>
        <w:t>кресло-коляской</w:t>
      </w:r>
      <w:proofErr w:type="gramEnd"/>
      <w:r w:rsidRPr="006B4C9F">
        <w:rPr>
          <w:rFonts w:eastAsia="Lucida Sans Unicode" w:cs="Tahoma"/>
          <w:color w:val="000000"/>
          <w:lang w:bidi="en-US"/>
        </w:rPr>
        <w:t>: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5.1.7.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5.1.8.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5.1.9. 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5.1.10. Ни в коем случае не жестикулируйте за спиной человека, не шепчитесь и не хихикайте. Не смущайтесь, если случайно допустили оплошность, сказав "Увидимся" или "Вы слышали об этом...?" тому, кто не может видеть или слышать.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5.2. В общении с инвалидами, лицами из категории ЛОВЗ и МГ, детьми инвалидами, а также их родителями старайтесь избегать слов и понятий, создающих стереотипы. Используйте слова и понятия, не создающие стереотипы</w:t>
      </w:r>
      <w:proofErr w:type="gramStart"/>
      <w:r w:rsidRPr="006B4C9F">
        <w:rPr>
          <w:rFonts w:eastAsia="Lucida Sans Unicode" w:cs="Tahoma"/>
          <w:color w:val="000000"/>
          <w:lang w:bidi="en-US"/>
        </w:rPr>
        <w:t xml:space="preserve"> И</w:t>
      </w:r>
      <w:proofErr w:type="gramEnd"/>
      <w:r w:rsidRPr="006B4C9F">
        <w:rPr>
          <w:rFonts w:eastAsia="Lucida Sans Unicode" w:cs="Tahoma"/>
          <w:color w:val="000000"/>
          <w:lang w:bidi="en-US"/>
        </w:rPr>
        <w:t xml:space="preserve">збегайте слов и понятий, </w:t>
      </w:r>
      <w:r w:rsidRPr="006B4C9F">
        <w:rPr>
          <w:rFonts w:eastAsia="Lucida Sans Unicode" w:cs="Tahoma"/>
          <w:color w:val="000000"/>
          <w:lang w:bidi="en-US"/>
        </w:rPr>
        <w:lastRenderedPageBreak/>
        <w:t xml:space="preserve">создающих стереотипы Человек с инвалидностью Человек с </w:t>
      </w:r>
      <w:proofErr w:type="spellStart"/>
      <w:r w:rsidRPr="006B4C9F">
        <w:rPr>
          <w:rFonts w:eastAsia="Lucida Sans Unicode" w:cs="Tahoma"/>
          <w:color w:val="000000"/>
          <w:lang w:bidi="en-US"/>
        </w:rPr>
        <w:t>огрниченными</w:t>
      </w:r>
      <w:proofErr w:type="spellEnd"/>
      <w:r w:rsidRPr="006B4C9F">
        <w:rPr>
          <w:rFonts w:eastAsia="Lucida Sans Unicode" w:cs="Tahoma"/>
          <w:color w:val="000000"/>
          <w:lang w:bidi="en-US"/>
        </w:rPr>
        <w:t xml:space="preserve"> возможностями Больной </w:t>
      </w:r>
      <w:proofErr w:type="spellStart"/>
      <w:r w:rsidRPr="006B4C9F">
        <w:rPr>
          <w:rFonts w:eastAsia="Lucida Sans Unicode" w:cs="Tahoma"/>
          <w:color w:val="000000"/>
          <w:lang w:bidi="en-US"/>
        </w:rPr>
        <w:t>Искачеченный</w:t>
      </w:r>
      <w:proofErr w:type="spellEnd"/>
      <w:r w:rsidRPr="006B4C9F">
        <w:rPr>
          <w:rFonts w:eastAsia="Lucida Sans Unicode" w:cs="Tahoma"/>
          <w:color w:val="000000"/>
          <w:lang w:bidi="en-US"/>
        </w:rPr>
        <w:t>, покалеченный Неполноценный, калека, с дефектом здоровья, с недостатком здоровья Не инвалид, человек без инвалидности Нормальный/ здоровый Человек, использующий инвалидную коляску Прикованный к инвалидной коляске Паралитик “Колясочник” - приемлемо в среде общения людей с инвалидностью Парализованный Врожденная инвалидностью Инвалид с детства Врожденный дефект (увечье), несчастье</w:t>
      </w:r>
      <w:proofErr w:type="gramStart"/>
      <w:r w:rsidRPr="006B4C9F">
        <w:rPr>
          <w:rFonts w:eastAsia="Lucida Sans Unicode" w:cs="Tahoma"/>
          <w:color w:val="000000"/>
          <w:lang w:bidi="en-US"/>
        </w:rPr>
        <w:t xml:space="preserve"> И</w:t>
      </w:r>
      <w:proofErr w:type="gramEnd"/>
      <w:r w:rsidRPr="006B4C9F">
        <w:rPr>
          <w:rFonts w:eastAsia="Lucida Sans Unicode" w:cs="Tahoma"/>
          <w:color w:val="000000"/>
          <w:lang w:bidi="en-US"/>
        </w:rPr>
        <w:t>меет ДЦП (детский церебральный паралич) Человек (ребенок, дети) с ДЦП Страдает ДЦП Болеет ДЦП “</w:t>
      </w:r>
      <w:proofErr w:type="spellStart"/>
      <w:r w:rsidRPr="006B4C9F">
        <w:rPr>
          <w:rFonts w:eastAsia="Lucida Sans Unicode" w:cs="Tahoma"/>
          <w:color w:val="000000"/>
          <w:lang w:bidi="en-US"/>
        </w:rPr>
        <w:t>Дэцэпэшник</w:t>
      </w:r>
      <w:proofErr w:type="spellEnd"/>
      <w:r w:rsidRPr="006B4C9F">
        <w:rPr>
          <w:rFonts w:eastAsia="Lucida Sans Unicode" w:cs="Tahoma"/>
          <w:color w:val="000000"/>
          <w:lang w:bidi="en-US"/>
        </w:rPr>
        <w:t xml:space="preserve">” Человек, перенесший полиомиелит/ имеет инвалидность в результате... Человек, который перенес </w:t>
      </w:r>
      <w:proofErr w:type="gramStart"/>
      <w:r w:rsidRPr="006B4C9F">
        <w:rPr>
          <w:rFonts w:eastAsia="Lucida Sans Unicode" w:cs="Tahoma"/>
          <w:color w:val="000000"/>
          <w:lang w:bidi="en-US"/>
        </w:rPr>
        <w:t>болезнь</w:t>
      </w:r>
      <w:proofErr w:type="gramEnd"/>
      <w:r w:rsidRPr="006B4C9F">
        <w:rPr>
          <w:rFonts w:eastAsia="Lucida Sans Unicode" w:cs="Tahoma"/>
          <w:color w:val="000000"/>
          <w:lang w:bidi="en-US"/>
        </w:rPr>
        <w:t xml:space="preserve">/ стал инвалидом в результате... </w:t>
      </w:r>
      <w:proofErr w:type="gramStart"/>
      <w:r w:rsidRPr="006B4C9F">
        <w:rPr>
          <w:rFonts w:eastAsia="Lucida Sans Unicode" w:cs="Tahoma"/>
          <w:color w:val="000000"/>
          <w:lang w:bidi="en-US"/>
        </w:rPr>
        <w:t xml:space="preserve">Страдает от полиомиелита/ от последствий полиомиелита Жертва болезни Человек с особенностями развития/ с особенностями в развитии Человек с ментальной инвалидностью, с </w:t>
      </w:r>
      <w:proofErr w:type="spellStart"/>
      <w:r w:rsidRPr="006B4C9F">
        <w:rPr>
          <w:rFonts w:eastAsia="Lucida Sans Unicode" w:cs="Tahoma"/>
          <w:color w:val="000000"/>
          <w:lang w:bidi="en-US"/>
        </w:rPr>
        <w:t>собенностями</w:t>
      </w:r>
      <w:proofErr w:type="spellEnd"/>
      <w:r w:rsidRPr="006B4C9F">
        <w:rPr>
          <w:rFonts w:eastAsia="Lucida Sans Unicode" w:cs="Tahoma"/>
          <w:color w:val="000000"/>
          <w:lang w:bidi="en-US"/>
        </w:rPr>
        <w:t xml:space="preserve"> ментального развития Отсталый, умственно неполноценный, с задержкой/ отставанием в развитии, с интеллектуальной недостаточностью </w:t>
      </w:r>
      <w:proofErr w:type="spellStart"/>
      <w:r w:rsidRPr="006B4C9F">
        <w:rPr>
          <w:rFonts w:eastAsia="Lucida Sans Unicode" w:cs="Tahoma"/>
          <w:color w:val="000000"/>
          <w:lang w:bidi="en-US"/>
        </w:rPr>
        <w:t>Имбецил</w:t>
      </w:r>
      <w:proofErr w:type="spellEnd"/>
      <w:r w:rsidRPr="006B4C9F">
        <w:rPr>
          <w:rFonts w:eastAsia="Lucida Sans Unicode" w:cs="Tahoma"/>
          <w:color w:val="000000"/>
          <w:lang w:bidi="en-US"/>
        </w:rPr>
        <w:t xml:space="preserve">, дебил Ребенок с </w:t>
      </w:r>
      <w:proofErr w:type="spellStart"/>
      <w:r w:rsidRPr="006B4C9F">
        <w:rPr>
          <w:rFonts w:eastAsia="Lucida Sans Unicode" w:cs="Tahoma"/>
          <w:color w:val="000000"/>
          <w:lang w:bidi="en-US"/>
        </w:rPr>
        <w:t>особеннностями</w:t>
      </w:r>
      <w:proofErr w:type="spellEnd"/>
      <w:r w:rsidRPr="006B4C9F">
        <w:rPr>
          <w:rFonts w:eastAsia="Lucida Sans Unicode" w:cs="Tahoma"/>
          <w:color w:val="000000"/>
          <w:lang w:bidi="en-US"/>
        </w:rPr>
        <w:t xml:space="preserve"> развития Слабоумный, “тормоз”, с задержкой/ отставанием в развитии Дети с инвалидностью Дети-инвалиды Дети с особыми образовательными потребностями Школьники-инвалиды Человек с</w:t>
      </w:r>
      <w:proofErr w:type="gramEnd"/>
      <w:r w:rsidRPr="006B4C9F">
        <w:rPr>
          <w:rFonts w:eastAsia="Lucida Sans Unicode" w:cs="Tahoma"/>
          <w:color w:val="000000"/>
          <w:lang w:bidi="en-US"/>
        </w:rPr>
        <w:t xml:space="preserve"> синдромом Дауна Ребенок (дети) с синдромом Дауна</w:t>
      </w:r>
      <w:proofErr w:type="gramStart"/>
      <w:r w:rsidRPr="006B4C9F">
        <w:rPr>
          <w:rFonts w:eastAsia="Lucida Sans Unicode" w:cs="Tahoma"/>
          <w:color w:val="000000"/>
          <w:lang w:bidi="en-US"/>
        </w:rPr>
        <w:t xml:space="preserve"> С</w:t>
      </w:r>
      <w:proofErr w:type="gramEnd"/>
      <w:r w:rsidRPr="006B4C9F">
        <w:rPr>
          <w:rFonts w:eastAsia="Lucida Sans Unicode" w:cs="Tahoma"/>
          <w:color w:val="000000"/>
          <w:lang w:bidi="en-US"/>
        </w:rPr>
        <w:t xml:space="preserve"> болезнью Дауна “Даун”, “монголоид” “</w:t>
      </w:r>
      <w:proofErr w:type="spellStart"/>
      <w:r w:rsidRPr="006B4C9F">
        <w:rPr>
          <w:rFonts w:eastAsia="Lucida Sans Unicode" w:cs="Tahoma"/>
          <w:color w:val="000000"/>
          <w:lang w:bidi="en-US"/>
        </w:rPr>
        <w:t>Даунята</w:t>
      </w:r>
      <w:proofErr w:type="spellEnd"/>
      <w:r w:rsidRPr="006B4C9F">
        <w:rPr>
          <w:rFonts w:eastAsia="Lucida Sans Unicode" w:cs="Tahoma"/>
          <w:color w:val="000000"/>
          <w:lang w:bidi="en-US"/>
        </w:rPr>
        <w:t xml:space="preserve">” (о детях с синдромом Дауна) Человек с эпилепсией Эпилептик, припадочный Страдающий эпилептическими припадками Человек с особенностями психического развития Человек с </w:t>
      </w:r>
      <w:proofErr w:type="spellStart"/>
      <w:r w:rsidRPr="006B4C9F">
        <w:rPr>
          <w:rFonts w:eastAsia="Lucida Sans Unicode" w:cs="Tahoma"/>
          <w:color w:val="000000"/>
          <w:lang w:bidi="en-US"/>
        </w:rPr>
        <w:t>особеннностями</w:t>
      </w:r>
      <w:proofErr w:type="spellEnd"/>
      <w:r w:rsidRPr="006B4C9F">
        <w:rPr>
          <w:rFonts w:eastAsia="Lucida Sans Unicode" w:cs="Tahoma"/>
          <w:color w:val="000000"/>
          <w:lang w:bidi="en-US"/>
        </w:rPr>
        <w:t xml:space="preserve"> душевного или эмоционального развития Псих, сумасшедший Люди с психиатрическими проблемами Душевнобольные люди, люди с душевным или эмоциональным расстройством Незрячий, слабовидящий человек, с инвалидностью по зрению Слепой, совершенно слепой </w:t>
      </w:r>
      <w:proofErr w:type="spellStart"/>
      <w:r w:rsidRPr="006B4C9F">
        <w:rPr>
          <w:rFonts w:eastAsia="Lucida Sans Unicode" w:cs="Tahoma"/>
          <w:color w:val="000000"/>
          <w:lang w:bidi="en-US"/>
        </w:rPr>
        <w:t>Неслышащий</w:t>
      </w:r>
      <w:proofErr w:type="spellEnd"/>
      <w:r w:rsidRPr="006B4C9F">
        <w:rPr>
          <w:rFonts w:eastAsia="Lucida Sans Unicode" w:cs="Tahoma"/>
          <w:color w:val="000000"/>
          <w:lang w:bidi="en-US"/>
        </w:rPr>
        <w:t xml:space="preserve">/ глухой слабослышащий человек, с инвалидностью по слуху, пользующийся жестовой речью Глухой как пень Человек с нарушением слуха Человек (ребенок) с остатками слуха Глухонемой </w:t>
      </w:r>
    </w:p>
    <w:p w:rsidR="00170385" w:rsidRPr="006B4C9F" w:rsidRDefault="00170385" w:rsidP="00170385">
      <w:pPr>
        <w:widowControl w:val="0"/>
        <w:shd w:val="clear" w:color="auto" w:fill="FFFFFF"/>
        <w:suppressAutoHyphens/>
        <w:ind w:left="360" w:right="-195"/>
        <w:jc w:val="both"/>
        <w:rPr>
          <w:rFonts w:eastAsia="Lucida Sans Unicode" w:cs="Tahoma"/>
          <w:color w:val="000000"/>
          <w:lang w:bidi="en-US"/>
        </w:rPr>
      </w:pPr>
      <w:r w:rsidRPr="006B4C9F">
        <w:rPr>
          <w:rFonts w:eastAsia="Lucida Sans Unicode" w:cs="Tahoma"/>
          <w:color w:val="000000"/>
          <w:lang w:bidi="en-US"/>
        </w:rPr>
        <w:t xml:space="preserve">                                                                      </w:t>
      </w:r>
    </w:p>
    <w:p w:rsidR="00170385" w:rsidRDefault="00170385" w:rsidP="00170385"/>
    <w:p w:rsidR="003560C3" w:rsidRDefault="00F174B3"/>
    <w:sectPr w:rsidR="003560C3" w:rsidSect="0017038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385"/>
    <w:rsid w:val="0003070E"/>
    <w:rsid w:val="00170385"/>
    <w:rsid w:val="0063024C"/>
    <w:rsid w:val="00634D82"/>
    <w:rsid w:val="00751D0D"/>
    <w:rsid w:val="007A7F20"/>
    <w:rsid w:val="00E411F8"/>
    <w:rsid w:val="00F17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User</cp:lastModifiedBy>
  <cp:revision>4</cp:revision>
  <dcterms:created xsi:type="dcterms:W3CDTF">2022-01-20T06:22:00Z</dcterms:created>
  <dcterms:modified xsi:type="dcterms:W3CDTF">2022-01-20T06:24:00Z</dcterms:modified>
</cp:coreProperties>
</file>